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B3" w:rsidRDefault="00026EB3">
      <w:r>
        <w:t>Folktales Unit Pre-Assessment</w:t>
      </w:r>
    </w:p>
    <w:p w:rsidR="00026EB3" w:rsidRDefault="00026EB3"/>
    <w:p w:rsidR="00026EB3" w:rsidRDefault="00026EB3" w:rsidP="00026EB3">
      <w:pPr>
        <w:pStyle w:val="ListParagraph"/>
        <w:numPr>
          <w:ilvl w:val="0"/>
          <w:numId w:val="1"/>
        </w:numPr>
      </w:pPr>
      <w:r>
        <w:t>List three typical characteristics of folktales.</w:t>
      </w:r>
    </w:p>
    <w:p w:rsidR="00026EB3" w:rsidRDefault="00026EB3" w:rsidP="00026EB3">
      <w:pPr>
        <w:ind w:left="720"/>
      </w:pPr>
      <w:r>
        <w:t xml:space="preserve">Examples: </w:t>
      </w:r>
      <w:r>
        <w:rPr>
          <w:rFonts w:ascii="Arial Narrow" w:hAnsi="Arial Narrow"/>
          <w:sz w:val="22"/>
        </w:rPr>
        <w:t>problems of young adults, fear of leaving home, fear of being love or giving loved, trickery, basic values, good and evil, right and wrong, justice and injustice, happiness, kindness, friendship, loyalty, using animals</w:t>
      </w:r>
    </w:p>
    <w:p w:rsidR="00026EB3" w:rsidRDefault="00026EB3" w:rsidP="00026EB3">
      <w:pPr>
        <w:pStyle w:val="ListParagraph"/>
        <w:numPr>
          <w:ilvl w:val="0"/>
          <w:numId w:val="1"/>
        </w:numPr>
      </w:pPr>
      <w:r>
        <w:t xml:space="preserve">Do you know of any folktales that you’ve read? List them here. </w:t>
      </w:r>
    </w:p>
    <w:p w:rsidR="00026EB3" w:rsidRDefault="00026EB3" w:rsidP="00026EB3">
      <w:pPr>
        <w:pStyle w:val="ListParagraph"/>
      </w:pPr>
      <w:r>
        <w:t>Examples: “Cinderella,” “Little Red Riding Hood,” “Jack and the Beanstalk”</w:t>
      </w:r>
    </w:p>
    <w:p w:rsidR="00026EB3" w:rsidRDefault="00026EB3" w:rsidP="00026EB3">
      <w:pPr>
        <w:pStyle w:val="ListParagraph"/>
        <w:numPr>
          <w:ilvl w:val="0"/>
          <w:numId w:val="1"/>
        </w:numPr>
      </w:pPr>
      <w:r>
        <w:t>What countries have folktales?</w:t>
      </w:r>
    </w:p>
    <w:p w:rsidR="00026EB3" w:rsidRDefault="00026EB3" w:rsidP="00026EB3">
      <w:pPr>
        <w:pStyle w:val="ListParagraph"/>
      </w:pPr>
      <w:r>
        <w:t>Answer: All countries have folktales. Variations on the same folktales can be found all over the world.</w:t>
      </w:r>
    </w:p>
    <w:p w:rsidR="00026EB3" w:rsidRDefault="00026EB3" w:rsidP="00026EB3">
      <w:pPr>
        <w:pStyle w:val="ListParagraph"/>
        <w:numPr>
          <w:ilvl w:val="0"/>
          <w:numId w:val="1"/>
        </w:numPr>
      </w:pPr>
      <w:r>
        <w:t>How are folktales shared?</w:t>
      </w:r>
    </w:p>
    <w:p w:rsidR="003B078A" w:rsidRDefault="00026EB3" w:rsidP="00026EB3">
      <w:pPr>
        <w:pStyle w:val="ListParagraph"/>
      </w:pPr>
      <w:r>
        <w:t>Folktales used to be primarily shared orally, but have now found their way into print.</w:t>
      </w:r>
    </w:p>
    <w:sectPr w:rsidR="003B078A" w:rsidSect="001E4C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60B4"/>
    <w:multiLevelType w:val="hybridMultilevel"/>
    <w:tmpl w:val="AEB8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6EB3"/>
    <w:rsid w:val="00026EB3"/>
  </w:rsids>
  <m:mathPr>
    <m:mathFont m:val="Bradley Hand ITC TT-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26E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Justice</dc:creator>
  <cp:keywords/>
  <cp:lastModifiedBy>Lindsey Justice</cp:lastModifiedBy>
  <cp:revision>1</cp:revision>
  <dcterms:created xsi:type="dcterms:W3CDTF">2012-04-30T02:39:00Z</dcterms:created>
  <dcterms:modified xsi:type="dcterms:W3CDTF">2012-04-30T02:42:00Z</dcterms:modified>
</cp:coreProperties>
</file>